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F9185" w14:textId="77777777" w:rsidR="002016AD" w:rsidRPr="00AA43F9" w:rsidRDefault="002016AD" w:rsidP="00AA43F9">
      <w:pPr>
        <w:pStyle w:val="NormalWeb"/>
        <w:spacing w:before="0" w:beforeAutospacing="0" w:after="0" w:afterAutospacing="0"/>
        <w:jc w:val="center"/>
        <w:rPr>
          <w:sz w:val="36"/>
          <w:szCs w:val="36"/>
        </w:rPr>
      </w:pPr>
      <w:r w:rsidRPr="00AA43F9">
        <w:rPr>
          <w:rFonts w:ascii="Arial" w:hAnsi="Arial" w:cs="Arial"/>
          <w:b/>
          <w:bCs/>
          <w:color w:val="000000"/>
          <w:sz w:val="36"/>
          <w:szCs w:val="36"/>
        </w:rPr>
        <w:t>Clustering Criteria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AA43F9">
        <w:rPr>
          <w:rFonts w:ascii="Arial" w:hAnsi="Arial" w:cs="Arial"/>
          <w:b/>
          <w:bCs/>
          <w:color w:val="000000"/>
          <w:sz w:val="36"/>
          <w:szCs w:val="36"/>
        </w:rPr>
        <w:t>Handout</w:t>
      </w:r>
    </w:p>
    <w:p w14:paraId="34440EF2" w14:textId="77777777" w:rsidR="00AA43F9" w:rsidRDefault="00AA43F9" w:rsidP="002016A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C2911EB" w14:textId="6666293D" w:rsidR="00AA43F9" w:rsidRPr="00B769F0" w:rsidRDefault="002016AD" w:rsidP="002016A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Choose one or more of the following criteria to create your own clustering system for the elements. Keep in mind that there is no right or wrong answer,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as long as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you can justify your choices.</w:t>
      </w:r>
    </w:p>
    <w:p w14:paraId="4E952C19" w14:textId="77777777" w:rsidR="002016AD" w:rsidRDefault="002016AD" w:rsidP="002016A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Atomic Mass:</w:t>
      </w:r>
    </w:p>
    <w:p w14:paraId="4BC9A781" w14:textId="77777777" w:rsidR="002016AD" w:rsidRDefault="002016AD" w:rsidP="002016AD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Group elements based on their atomic mass. Consider similarities and differences in mass among the elements.</w:t>
      </w:r>
    </w:p>
    <w:p w14:paraId="122BD356" w14:textId="77777777" w:rsidR="002016AD" w:rsidRDefault="002016AD" w:rsidP="002016A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Reactivity:</w:t>
      </w:r>
    </w:p>
    <w:p w14:paraId="36574B0E" w14:textId="77777777" w:rsidR="002016AD" w:rsidRDefault="002016AD" w:rsidP="002016AD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Cluster elements based on their reactivity. Consider whether they are highly reactive, moderately reactive, or non-reactive.</w:t>
      </w:r>
    </w:p>
    <w:p w14:paraId="4DE7367F" w14:textId="77777777" w:rsidR="002016AD" w:rsidRDefault="002016AD" w:rsidP="002016A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State at Room Temperature:</w:t>
      </w:r>
    </w:p>
    <w:p w14:paraId="3A227AE2" w14:textId="0AB48EEF" w:rsidR="002016AD" w:rsidRDefault="002016AD" w:rsidP="002016AD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Group elements based on their state at room temperature. Consider whether they are solids, liquids, or gases </w:t>
      </w:r>
      <w:r w:rsidR="00C70EB7">
        <w:rPr>
          <w:rFonts w:ascii="Arial" w:hAnsi="Arial" w:cs="Arial"/>
          <w:color w:val="000000"/>
          <w:sz w:val="22"/>
          <w:szCs w:val="22"/>
        </w:rPr>
        <w:t>under</w:t>
      </w:r>
      <w:r>
        <w:rPr>
          <w:rFonts w:ascii="Arial" w:hAnsi="Arial" w:cs="Arial"/>
          <w:color w:val="000000"/>
          <w:sz w:val="22"/>
          <w:szCs w:val="22"/>
        </w:rPr>
        <w:t xml:space="preserve"> normal conditions.</w:t>
      </w:r>
    </w:p>
    <w:p w14:paraId="57D0F449" w14:textId="77777777" w:rsidR="002016AD" w:rsidRDefault="002016AD" w:rsidP="002016A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Electronegativity:</w:t>
      </w:r>
    </w:p>
    <w:p w14:paraId="0638799A" w14:textId="77777777" w:rsidR="002016AD" w:rsidRDefault="002016AD" w:rsidP="002016AD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Cluster elements based on their electronegativity. Consider their ability to attract electrons in a chemical bond.</w:t>
      </w:r>
    </w:p>
    <w:p w14:paraId="3F9DBDB2" w14:textId="77777777" w:rsidR="002016AD" w:rsidRDefault="002016AD" w:rsidP="002016A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Valence Electrons:</w:t>
      </w:r>
    </w:p>
    <w:p w14:paraId="21832AB6" w14:textId="77777777" w:rsidR="002016AD" w:rsidRDefault="002016AD" w:rsidP="002016AD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Group elements based on the number of valence electrons they possess. Consider the similarities and differences in the outermost electron configuration.</w:t>
      </w:r>
    </w:p>
    <w:p w14:paraId="400A41D0" w14:textId="77777777" w:rsidR="002016AD" w:rsidRDefault="002016AD" w:rsidP="002016A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Chemical Family:</w:t>
      </w:r>
    </w:p>
    <w:p w14:paraId="648B9D28" w14:textId="77777777" w:rsidR="002016AD" w:rsidRDefault="002016AD" w:rsidP="002016AD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Cluster elements based on their chemical family or group. Consider elements belonging to alkali metals, alkaline earth metals, halogens, noble gases, transition metals, etc.</w:t>
      </w:r>
    </w:p>
    <w:p w14:paraId="5B18E424" w14:textId="77777777" w:rsidR="002016AD" w:rsidRDefault="002016AD" w:rsidP="002016A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Period:</w:t>
      </w:r>
    </w:p>
    <w:p w14:paraId="64F52666" w14:textId="77777777" w:rsidR="002016AD" w:rsidRDefault="002016AD" w:rsidP="002016AD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Group elements based on the period or row they belong to in the periodic table. Consider the similarities and trends across elements in the same period.</w:t>
      </w:r>
    </w:p>
    <w:p w14:paraId="2BCEF16B" w14:textId="77777777" w:rsidR="002016AD" w:rsidRDefault="002016AD" w:rsidP="002016A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Metallicity:</w:t>
      </w:r>
    </w:p>
    <w:p w14:paraId="3D1071F5" w14:textId="77777777" w:rsidR="002016AD" w:rsidRDefault="002016AD" w:rsidP="002016AD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Cluster elements based on their metallicity. Consider whether they are metals, nonmetals, or metalloids.</w:t>
      </w:r>
    </w:p>
    <w:p w14:paraId="3AF0A6E9" w14:textId="77777777" w:rsidR="002016AD" w:rsidRDefault="002016AD" w:rsidP="002016A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Atomic Radius:</w:t>
      </w:r>
    </w:p>
    <w:p w14:paraId="3D40097E" w14:textId="77777777" w:rsidR="002016AD" w:rsidRDefault="002016AD" w:rsidP="002016AD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Group elements based on their atomic radius. Consider the size of the atoms and trends across the periodic table.</w:t>
      </w:r>
    </w:p>
    <w:p w14:paraId="5CB9003D" w14:textId="77777777" w:rsidR="002016AD" w:rsidRDefault="002016AD" w:rsidP="002016A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Ionization Energy:</w:t>
      </w:r>
    </w:p>
    <w:p w14:paraId="404AF95B" w14:textId="77777777" w:rsidR="002016AD" w:rsidRDefault="002016AD" w:rsidP="002016AD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Cluster elements based on their ionization energy. Consider the energy required to remove an electron from an atom.</w:t>
      </w:r>
    </w:p>
    <w:p w14:paraId="174CDFB1" w14:textId="77777777" w:rsidR="002016AD" w:rsidRDefault="002016AD" w:rsidP="002016AD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Instructions</w:t>
      </w:r>
    </w:p>
    <w:p w14:paraId="7B2E55A6" w14:textId="77777777" w:rsidR="002016AD" w:rsidRDefault="002016AD" w:rsidP="002016AD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Choose one or more criteria from the list provided.</w:t>
      </w:r>
    </w:p>
    <w:p w14:paraId="3B98C507" w14:textId="77777777" w:rsidR="002016AD" w:rsidRDefault="002016AD" w:rsidP="002016AD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Discuss within your group and decide how you will use the chosen criteria to cluster the elements.</w:t>
      </w:r>
    </w:p>
    <w:p w14:paraId="6ECB83F8" w14:textId="77777777" w:rsidR="002016AD" w:rsidRDefault="002016AD" w:rsidP="002016AD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Write the names of elements on individual index cards or sticky notes.</w:t>
      </w:r>
    </w:p>
    <w:p w14:paraId="1092A68D" w14:textId="77777777" w:rsidR="002016AD" w:rsidRDefault="002016AD" w:rsidP="002016AD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Place the index cards or sticky notes on a large poster board or classroom wall to form clusters based on your chosen criteria.</w:t>
      </w:r>
    </w:p>
    <w:p w14:paraId="650C2099" w14:textId="77777777" w:rsidR="002016AD" w:rsidRDefault="002016AD" w:rsidP="002016AD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Be prepared to explain your reasoning behind element placement within clusters during the group discussion.</w:t>
      </w:r>
    </w:p>
    <w:p w14:paraId="21754EF0" w14:textId="77777777" w:rsidR="00B769F0" w:rsidRDefault="00B769F0" w:rsidP="00AA43F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4D35D7A" w14:textId="7848F1E8" w:rsidR="004E35BA" w:rsidRDefault="002016AD" w:rsidP="00AA43F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Remember, there is no single correct way to cluster the elements. Have fun exploring and justifying your choices!</w:t>
      </w:r>
    </w:p>
    <w:sectPr w:rsidR="004E35BA" w:rsidSect="00B769F0">
      <w:headerReference w:type="default" r:id="rId7"/>
      <w:footerReference w:type="default" r:id="rId8"/>
      <w:pgSz w:w="12240" w:h="15840"/>
      <w:pgMar w:top="1107" w:right="1440" w:bottom="138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D673D" w14:textId="77777777" w:rsidR="004866C3" w:rsidRDefault="004866C3" w:rsidP="00AA43F9">
      <w:pPr>
        <w:spacing w:after="0" w:line="240" w:lineRule="auto"/>
      </w:pPr>
      <w:r>
        <w:separator/>
      </w:r>
    </w:p>
  </w:endnote>
  <w:endnote w:type="continuationSeparator" w:id="0">
    <w:p w14:paraId="40934FEE" w14:textId="77777777" w:rsidR="004866C3" w:rsidRDefault="004866C3" w:rsidP="00AA4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09CC1" w14:textId="77777777" w:rsidR="00AA43F9" w:rsidRPr="00E96D6F" w:rsidRDefault="00AA43F9" w:rsidP="00AA43F9">
    <w:pPr>
      <w:ind w:left="-720" w:right="-72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4E327E" wp14:editId="5DF3CF6F">
          <wp:simplePos x="0" y="0"/>
          <wp:positionH relativeFrom="column">
            <wp:posOffset>-514350</wp:posOffset>
          </wp:positionH>
          <wp:positionV relativeFrom="paragraph">
            <wp:posOffset>71755</wp:posOffset>
          </wp:positionV>
          <wp:extent cx="1981200" cy="36322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59233" b="10447"/>
                  <a:stretch/>
                </pic:blipFill>
                <pic:spPr bwMode="auto">
                  <a:xfrm>
                    <a:off x="0" y="0"/>
                    <a:ext cx="1981200" cy="3632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D69AFFC" wp14:editId="0A914E83">
          <wp:simplePos x="0" y="0"/>
          <wp:positionH relativeFrom="column">
            <wp:posOffset>4813300</wp:posOffset>
          </wp:positionH>
          <wp:positionV relativeFrom="paragraph">
            <wp:posOffset>39370</wp:posOffset>
          </wp:positionV>
          <wp:extent cx="1371600" cy="394970"/>
          <wp:effectExtent l="0" t="0" r="0" b="5080"/>
          <wp:wrapTight wrapText="bothSides">
            <wp:wrapPolygon edited="0">
              <wp:start x="0" y="0"/>
              <wp:lineTo x="0" y="20836"/>
              <wp:lineTo x="21300" y="20836"/>
              <wp:lineTo x="21300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4" t="-1657" b="-1"/>
                  <a:stretch/>
                </pic:blipFill>
                <pic:spPr bwMode="auto">
                  <a:xfrm>
                    <a:off x="0" y="0"/>
                    <a:ext cx="1371600" cy="3949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                                                                                                                      </w:t>
    </w:r>
  </w:p>
  <w:p w14:paraId="3C64058F" w14:textId="77777777" w:rsidR="00AA43F9" w:rsidRDefault="00AA43F9" w:rsidP="00AA43F9">
    <w:pPr>
      <w:ind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</w:p>
  <w:p w14:paraId="0649E54A" w14:textId="7FEA42D3" w:rsidR="00AA43F9" w:rsidRDefault="00AA43F9" w:rsidP="00AA43F9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Clustering and Exploring the Periodic Table of Elements Activity – Clustering Criteria Handout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21A7F" w14:textId="77777777" w:rsidR="004866C3" w:rsidRDefault="004866C3" w:rsidP="00AA43F9">
      <w:pPr>
        <w:spacing w:after="0" w:line="240" w:lineRule="auto"/>
      </w:pPr>
      <w:r>
        <w:separator/>
      </w:r>
    </w:p>
  </w:footnote>
  <w:footnote w:type="continuationSeparator" w:id="0">
    <w:p w14:paraId="59BCDC2E" w14:textId="77777777" w:rsidR="004866C3" w:rsidRDefault="004866C3" w:rsidP="00AA4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45EF9" w14:textId="77777777" w:rsidR="00AA43F9" w:rsidRPr="00AA43F9" w:rsidRDefault="00AA43F9" w:rsidP="00AA43F9">
    <w:pPr>
      <w:ind w:left="-720" w:right="-720"/>
      <w:rPr>
        <w:rFonts w:ascii="Arial" w:eastAsia="Open Sans" w:hAnsi="Arial" w:cs="Arial"/>
        <w:b/>
        <w:color w:val="6091BA"/>
      </w:rPr>
    </w:pPr>
    <w:r w:rsidRPr="00AA43F9">
      <w:rPr>
        <w:rFonts w:ascii="Arial" w:eastAsia="Open Sans" w:hAnsi="Arial" w:cs="Arial"/>
        <w:b/>
        <w:color w:val="6091BA"/>
      </w:rPr>
      <w:t xml:space="preserve">Name:   </w:t>
    </w:r>
    <w:r w:rsidRPr="00AA43F9">
      <w:rPr>
        <w:rFonts w:ascii="Arial" w:eastAsia="Open Sans" w:hAnsi="Arial" w:cs="Arial"/>
        <w:b/>
        <w:color w:val="6091BA"/>
      </w:rPr>
      <w:tab/>
    </w:r>
    <w:r w:rsidRPr="00AA43F9">
      <w:rPr>
        <w:rFonts w:ascii="Arial" w:eastAsia="Open Sans" w:hAnsi="Arial" w:cs="Arial"/>
        <w:b/>
        <w:color w:val="6091BA"/>
      </w:rPr>
      <w:tab/>
    </w:r>
    <w:r w:rsidRPr="00AA43F9">
      <w:rPr>
        <w:rFonts w:ascii="Arial" w:eastAsia="Open Sans" w:hAnsi="Arial" w:cs="Arial"/>
        <w:b/>
        <w:color w:val="6091BA"/>
      </w:rPr>
      <w:tab/>
      <w:t xml:space="preserve">                        Date:</w:t>
    </w:r>
    <w:r w:rsidRPr="00AA43F9">
      <w:rPr>
        <w:rFonts w:ascii="Arial" w:eastAsia="Open Sans" w:hAnsi="Arial" w:cs="Arial"/>
        <w:b/>
        <w:color w:val="6091BA"/>
      </w:rPr>
      <w:tab/>
    </w:r>
    <w:r w:rsidRPr="00AA43F9">
      <w:rPr>
        <w:rFonts w:ascii="Arial" w:eastAsia="Open Sans" w:hAnsi="Arial" w:cs="Arial"/>
        <w:b/>
        <w:color w:val="6091BA"/>
      </w:rPr>
      <w:tab/>
    </w:r>
    <w:r w:rsidRPr="00AA43F9">
      <w:rPr>
        <w:rFonts w:ascii="Arial" w:eastAsia="Open Sans" w:hAnsi="Arial" w:cs="Arial"/>
        <w:b/>
        <w:color w:val="6091BA"/>
      </w:rPr>
      <w:tab/>
      <w:t xml:space="preserve">                            Class:</w:t>
    </w:r>
  </w:p>
  <w:p w14:paraId="7179B2C0" w14:textId="77777777" w:rsidR="00AA43F9" w:rsidRDefault="00AA43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A5C78"/>
    <w:multiLevelType w:val="multilevel"/>
    <w:tmpl w:val="87A0A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1155C5"/>
    <w:multiLevelType w:val="multilevel"/>
    <w:tmpl w:val="52A03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0507975">
    <w:abstractNumId w:val="1"/>
  </w:num>
  <w:num w:numId="2" w16cid:durableId="943881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6AD"/>
    <w:rsid w:val="002016AD"/>
    <w:rsid w:val="00274F30"/>
    <w:rsid w:val="002F4127"/>
    <w:rsid w:val="004866C3"/>
    <w:rsid w:val="004E35BA"/>
    <w:rsid w:val="007374DE"/>
    <w:rsid w:val="009D5340"/>
    <w:rsid w:val="00AA43F9"/>
    <w:rsid w:val="00B769F0"/>
    <w:rsid w:val="00BC78D8"/>
    <w:rsid w:val="00C70EB7"/>
    <w:rsid w:val="00DB56D7"/>
    <w:rsid w:val="00DE5745"/>
    <w:rsid w:val="00F5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E3769"/>
  <w15:chartTrackingRefBased/>
  <w15:docId w15:val="{7B8CDD76-79CD-4CE0-8AA8-FF761ADC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1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A4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3F9"/>
  </w:style>
  <w:style w:type="paragraph" w:styleId="Footer">
    <w:name w:val="footer"/>
    <w:basedOn w:val="Normal"/>
    <w:link w:val="FooterChar"/>
    <w:uiPriority w:val="99"/>
    <w:unhideWhenUsed/>
    <w:rsid w:val="00AA4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7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Public Schools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Martell, Steven</dc:creator>
  <cp:keywords/>
  <dc:description/>
  <cp:lastModifiedBy>Beth McElroy</cp:lastModifiedBy>
  <cp:revision>5</cp:revision>
  <dcterms:created xsi:type="dcterms:W3CDTF">2023-12-21T14:44:00Z</dcterms:created>
  <dcterms:modified xsi:type="dcterms:W3CDTF">2024-07-18T16:50:00Z</dcterms:modified>
</cp:coreProperties>
</file>